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9E" w:rsidRDefault="00C7249E" w:rsidP="00C7249E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C7249E" w:rsidRDefault="00C7249E" w:rsidP="00C7249E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34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32"/>
        <w:gridCol w:w="4557"/>
      </w:tblGrid>
      <w:tr w:rsidR="00C7249E" w:rsidTr="00C7249E">
        <w:trPr>
          <w:trHeight w:val="115"/>
        </w:trPr>
        <w:tc>
          <w:tcPr>
            <w:tcW w:w="523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249E" w:rsidRDefault="00C7249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7249E" w:rsidRDefault="00C7249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7249E" w:rsidRDefault="00C7249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18 от 25.06.2010 г. </w:t>
            </w:r>
          </w:p>
          <w:p w:rsidR="00C7249E" w:rsidRDefault="00C7249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Дубровка</w:t>
            </w:r>
          </w:p>
          <w:p w:rsidR="00C7249E" w:rsidRDefault="00C7249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7249E" w:rsidRDefault="00C7249E">
            <w:pPr>
              <w:jc w:val="both"/>
            </w:pPr>
            <w:r>
              <w:t xml:space="preserve">О внесении изменений и дополнений </w:t>
            </w:r>
          </w:p>
          <w:p w:rsidR="00C7249E" w:rsidRDefault="00C7249E">
            <w:pPr>
              <w:jc w:val="both"/>
            </w:pPr>
            <w:r>
              <w:t>в Устав МО «Дубровское сельское поселение»</w:t>
            </w:r>
          </w:p>
        </w:tc>
        <w:tc>
          <w:tcPr>
            <w:tcW w:w="4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249E" w:rsidRDefault="00C7249E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49E" w:rsidRDefault="00C7249E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249E" w:rsidRDefault="00C7249E" w:rsidP="00C7249E">
      <w:pPr>
        <w:ind w:firstLine="540"/>
        <w:jc w:val="both"/>
      </w:pPr>
    </w:p>
    <w:p w:rsidR="00C7249E" w:rsidRDefault="00C7249E" w:rsidP="00C7249E">
      <w:pPr>
        <w:ind w:firstLine="540"/>
        <w:jc w:val="both"/>
      </w:pPr>
    </w:p>
    <w:p w:rsidR="00C7249E" w:rsidRDefault="00C7249E" w:rsidP="00C7249E">
      <w:pPr>
        <w:ind w:firstLine="540"/>
        <w:jc w:val="both"/>
      </w:pPr>
    </w:p>
    <w:p w:rsidR="00C7249E" w:rsidRDefault="00C7249E" w:rsidP="00C7249E">
      <w:pPr>
        <w:ind w:firstLine="540"/>
        <w:jc w:val="both"/>
        <w:rPr>
          <w:b/>
        </w:rPr>
      </w:pPr>
      <w:r>
        <w:t xml:space="preserve">В целях приведения Устава МО «Дубровское сельское поселение» в соответствие с действующим законодательством Совет депутатов Дубровского сельского поселения </w:t>
      </w:r>
      <w:r>
        <w:rPr>
          <w:b/>
        </w:rPr>
        <w:t>РЕШАЕТ:</w:t>
      </w:r>
    </w:p>
    <w:p w:rsidR="00C7249E" w:rsidRDefault="00C7249E" w:rsidP="00C7249E">
      <w:pPr>
        <w:ind w:firstLine="540"/>
        <w:jc w:val="both"/>
        <w:rPr>
          <w:b/>
        </w:rPr>
      </w:pPr>
    </w:p>
    <w:p w:rsidR="00C7249E" w:rsidRDefault="00C7249E" w:rsidP="00C7249E">
      <w:pPr>
        <w:ind w:firstLine="540"/>
        <w:jc w:val="both"/>
      </w:pPr>
      <w:r>
        <w:t>1. Внести в Устав МО «Дубровское сельское поселение» следующие изменения и дополнения:</w:t>
      </w:r>
    </w:p>
    <w:p w:rsidR="00C7249E" w:rsidRDefault="00C7249E" w:rsidP="00C7249E">
      <w:pPr>
        <w:ind w:firstLine="708"/>
      </w:pP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1) в статье 5: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- подпункт 22 пункта 1 изложить в следующей редакции: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>«22)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  <w:proofErr w:type="gramStart"/>
      <w:r>
        <w:t>;»</w:t>
      </w:r>
      <w:proofErr w:type="gramEnd"/>
      <w:r>
        <w:t>;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- пункт 1 дополнить подпунктом 34 следующего содержания: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>«34)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организациях».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- пункт 2 изложить в следующей редакции: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>«2.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</w:t>
      </w:r>
      <w:proofErr w:type="gramStart"/>
      <w:r>
        <w:t>.»;</w:t>
      </w:r>
      <w:proofErr w:type="gramEnd"/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>2) в статье 20: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>- пункт 1 изложить в следующей редакции: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 xml:space="preserve">«1. </w:t>
      </w:r>
      <w:proofErr w:type="gramStart"/>
      <w:r>
        <w:t>Совет депутатов по вопросам, отнесенным к его компетенции федеральными законами, законами Челябинской области, настоящим Уставом, принимает решения, устанавливающие правила, обязательные для исполнения на территории поселения, решение об удалении главы поселения в отставку, а также решения по вопросам организации деятельности Совет депутатов и по иным вопросам, отнесенным к его компетенции федеральными законами, законами Челябинской области, настоящим Уставом.»;</w:t>
      </w:r>
      <w:proofErr w:type="gramEnd"/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- пункт 3 изложить в следующей редакции: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>«3. Решения Совета депутатов нормативного характера направляются главе поселения для подписания и обнародования в течение 10 дней</w:t>
      </w:r>
      <w:proofErr w:type="gramStart"/>
      <w:r>
        <w:t>.»;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End"/>
      <w:r>
        <w:rPr>
          <w:b/>
        </w:rPr>
        <w:t>3) подпункт 11 пункта 4 статьи 22 изложить в следующей редакции: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>«11) в иных случаях, установленных федеральными законами</w:t>
      </w:r>
      <w:proofErr w:type="gramStart"/>
      <w:r>
        <w:t>.»;</w:t>
      </w:r>
      <w:proofErr w:type="gramEnd"/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lastRenderedPageBreak/>
        <w:t>4) в статье 22.1: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>а) пункт 1 изложить в следующей редакции:</w:t>
      </w:r>
    </w:p>
    <w:p w:rsidR="00C7249E" w:rsidRDefault="00C7249E" w:rsidP="00C7249E">
      <w:pPr>
        <w:ind w:firstLine="540"/>
        <w:jc w:val="both"/>
      </w:pPr>
      <w:r>
        <w:t>«1. Полномочия Совета депутатов могут быть прекращены досрочно в порядке и по основаниям, которые предусмотрены статьей 73 Федерального закона от 06.10.2003 № 131-ФЗ «Об общих принципах организации местного самоуправления в Российской Федерации».</w:t>
      </w:r>
    </w:p>
    <w:p w:rsidR="00C7249E" w:rsidRDefault="00C7249E" w:rsidP="00C7249E">
      <w:pPr>
        <w:ind w:firstLine="540"/>
        <w:jc w:val="both"/>
        <w:rPr>
          <w:b/>
        </w:rPr>
      </w:pPr>
      <w:r>
        <w:rPr>
          <w:b/>
        </w:rPr>
        <w:t>б) абзац 1 пункта 2 изложить в следующей редакции:</w:t>
      </w:r>
    </w:p>
    <w:p w:rsidR="00C7249E" w:rsidRDefault="00C7249E" w:rsidP="00C7249E">
      <w:pPr>
        <w:ind w:firstLine="540"/>
        <w:jc w:val="both"/>
      </w:pPr>
      <w:r>
        <w:t>«2. Полномочия Совета депутатов также прекращаются:»;</w:t>
      </w:r>
    </w:p>
    <w:p w:rsidR="00C7249E" w:rsidRDefault="00C7249E" w:rsidP="00C7249E">
      <w:pPr>
        <w:ind w:firstLine="540"/>
        <w:jc w:val="both"/>
        <w:rPr>
          <w:b/>
        </w:rPr>
      </w:pPr>
      <w:r>
        <w:rPr>
          <w:b/>
        </w:rPr>
        <w:t>5) пункт 1 статьи 26 изложить в следующей редакции:</w:t>
      </w:r>
    </w:p>
    <w:p w:rsidR="00C7249E" w:rsidRDefault="00C7249E" w:rsidP="00C7249E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 </w:t>
      </w:r>
      <w:proofErr w:type="gramStart"/>
      <w:r>
        <w:rPr>
          <w:rFonts w:ascii="Times New Roman" w:hAnsi="Times New Roman" w:cs="Times New Roman"/>
        </w:rPr>
        <w:t>Исполняя полномочия главы администрации поселения, глава поселения в пределах своих полномочий, установленных федеральными законами, законами Челябинской области, настоящим Уставом и решениями Совета депутатов, издает постановления администрации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Челябинской области, а также распоряжения администрации поселения по вопросам организации работы администрации»;</w:t>
      </w:r>
      <w:proofErr w:type="gramEnd"/>
    </w:p>
    <w:p w:rsidR="00C7249E" w:rsidRDefault="00C7249E" w:rsidP="00C7249E">
      <w:pPr>
        <w:ind w:firstLine="567"/>
        <w:jc w:val="both"/>
        <w:rPr>
          <w:b/>
        </w:rPr>
      </w:pPr>
      <w:r>
        <w:rPr>
          <w:b/>
        </w:rPr>
        <w:t>6) в статье 30:</w:t>
      </w:r>
    </w:p>
    <w:p w:rsidR="00C7249E" w:rsidRDefault="00C7249E" w:rsidP="00C7249E">
      <w:pPr>
        <w:ind w:firstLine="567"/>
        <w:jc w:val="both"/>
        <w:rPr>
          <w:b/>
        </w:rPr>
      </w:pPr>
      <w:r>
        <w:rPr>
          <w:b/>
        </w:rPr>
        <w:t>- пункт 23 изложить в следующей редакции:</w:t>
      </w:r>
    </w:p>
    <w:p w:rsidR="00C7249E" w:rsidRDefault="00C7249E" w:rsidP="00C7249E">
      <w:pPr>
        <w:ind w:firstLine="567"/>
        <w:jc w:val="both"/>
      </w:pPr>
      <w:r>
        <w:t>«23) присваивает наименования улицам, площадям и иным территориям проживания граждан в населенных пунктах, устанавливает нумерацию домов, организует освещение улиц и установку указателей с наименованиями улиц и номерами домов</w:t>
      </w:r>
      <w:proofErr w:type="gramStart"/>
      <w:r>
        <w:t>;»</w:t>
      </w:r>
      <w:proofErr w:type="gramEnd"/>
      <w:r>
        <w:t>;</w:t>
      </w:r>
    </w:p>
    <w:p w:rsidR="00C7249E" w:rsidRDefault="00C7249E" w:rsidP="00C7249E">
      <w:pPr>
        <w:ind w:firstLine="567"/>
        <w:jc w:val="both"/>
        <w:rPr>
          <w:b/>
        </w:rPr>
      </w:pPr>
      <w:r>
        <w:rPr>
          <w:b/>
        </w:rPr>
        <w:t>- дополнить пунктом 34.1 следующего содержания:</w:t>
      </w:r>
    </w:p>
    <w:p w:rsidR="00C7249E" w:rsidRDefault="00C7249E" w:rsidP="00C7249E">
      <w:pPr>
        <w:ind w:firstLine="567"/>
        <w:jc w:val="both"/>
      </w:pPr>
      <w:r>
        <w:t>«34.1) осуществляет муниципальный контроль в соответствии с действующим законодательством</w:t>
      </w:r>
      <w:proofErr w:type="gramStart"/>
      <w:r>
        <w:t>;»</w:t>
      </w:r>
      <w:proofErr w:type="gramEnd"/>
      <w:r>
        <w:t>;</w:t>
      </w:r>
    </w:p>
    <w:p w:rsidR="00C7249E" w:rsidRDefault="00C7249E" w:rsidP="00C7249E">
      <w:pPr>
        <w:ind w:firstLine="567"/>
        <w:jc w:val="both"/>
        <w:rPr>
          <w:b/>
        </w:rPr>
      </w:pPr>
      <w:r>
        <w:rPr>
          <w:b/>
        </w:rPr>
        <w:t>7) пункт 5 статьи 31.1 изложить в следующей редакции:</w:t>
      </w:r>
    </w:p>
    <w:p w:rsidR="00C7249E" w:rsidRDefault="00C7249E" w:rsidP="00C7249E">
      <w:pPr>
        <w:ind w:firstLine="567"/>
        <w:jc w:val="both"/>
      </w:pPr>
      <w:r>
        <w:t>«5. Избирательная комиссия поселения формируется в количестве 6 членов избирательной комиссии с правом решающего голоса</w:t>
      </w:r>
      <w:proofErr w:type="gramStart"/>
      <w:r>
        <w:t>.»</w:t>
      </w:r>
      <w:proofErr w:type="gramEnd"/>
    </w:p>
    <w:p w:rsidR="00C7249E" w:rsidRDefault="00C7249E" w:rsidP="00C7249E">
      <w:pPr>
        <w:ind w:firstLine="540"/>
        <w:jc w:val="both"/>
        <w:rPr>
          <w:b/>
        </w:rPr>
      </w:pPr>
      <w:r>
        <w:rPr>
          <w:b/>
        </w:rPr>
        <w:t>8) в статье 42:</w:t>
      </w:r>
    </w:p>
    <w:p w:rsidR="00C7249E" w:rsidRDefault="00C7249E" w:rsidP="00C7249E">
      <w:pPr>
        <w:ind w:firstLine="540"/>
        <w:jc w:val="both"/>
        <w:rPr>
          <w:b/>
        </w:rPr>
      </w:pPr>
      <w:r>
        <w:rPr>
          <w:b/>
        </w:rPr>
        <w:t>- пункт 2 дополнить абзацем следующего содержания: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если указанные изменения и дополнения вносятся в целях приведения Устава поселения в соответствие с Конституцией Российской Федерации, федеральными законами</w:t>
      </w:r>
      <w:proofErr w:type="gramStart"/>
      <w:r>
        <w:t>.»;</w:t>
      </w:r>
      <w:proofErr w:type="gramEnd"/>
    </w:p>
    <w:p w:rsidR="00C7249E" w:rsidRDefault="00C7249E" w:rsidP="00C7249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- пункт 5 изложить в следующей редакции: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  <w:r>
        <w:t xml:space="preserve">«5. </w:t>
      </w:r>
      <w:proofErr w:type="gramStart"/>
      <w:r>
        <w:t>Изменения и дополнения, внесенные в Устав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 указанных изменений и дополнений.»;</w:t>
      </w:r>
      <w:proofErr w:type="gramEnd"/>
    </w:p>
    <w:p w:rsidR="00C7249E" w:rsidRDefault="00C7249E" w:rsidP="00C72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49E" w:rsidRDefault="00C7249E" w:rsidP="00C72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(обнародованию) после его государственной регистрации в органах юстиции</w:t>
      </w:r>
    </w:p>
    <w:p w:rsidR="00C7249E" w:rsidRDefault="00C7249E" w:rsidP="00C72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49E" w:rsidRDefault="00C7249E" w:rsidP="00C72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в соответствии с действующим законодательством.</w:t>
      </w: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</w:p>
    <w:p w:rsidR="00C7249E" w:rsidRDefault="00C7249E" w:rsidP="00C7249E">
      <w:pPr>
        <w:autoSpaceDE w:val="0"/>
        <w:autoSpaceDN w:val="0"/>
        <w:adjustRightInd w:val="0"/>
        <w:ind w:firstLine="540"/>
        <w:jc w:val="both"/>
      </w:pPr>
    </w:p>
    <w:p w:rsidR="00C7249E" w:rsidRDefault="00C7249E" w:rsidP="00C724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7249E" w:rsidRDefault="00C7249E" w:rsidP="00C724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 Дубровского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К.Х. Каримов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249E" w:rsidRDefault="00C7249E" w:rsidP="00C7249E"/>
    <w:p w:rsidR="00C7249E" w:rsidRDefault="00C7249E" w:rsidP="00C7249E"/>
    <w:p w:rsidR="00C7249E" w:rsidRDefault="00C7249E" w:rsidP="00C7249E"/>
    <w:p w:rsidR="00F56794" w:rsidRDefault="00F56794"/>
    <w:sectPr w:rsidR="00F56794" w:rsidSect="00C724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9E"/>
    <w:rsid w:val="00C7249E"/>
    <w:rsid w:val="00F24BDC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9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24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text">
    <w:name w:val="text"/>
    <w:basedOn w:val="a"/>
    <w:rsid w:val="00C7249E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C72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2012-04-09T10:40:00Z</dcterms:created>
  <dcterms:modified xsi:type="dcterms:W3CDTF">2012-04-09T10:41:00Z</dcterms:modified>
</cp:coreProperties>
</file>